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4BF" w:rsidRDefault="00B8037E" w:rsidP="001E76F4">
      <w:pPr>
        <w:suppressLineNumbers/>
        <w:jc w:val="center"/>
        <w:rPr>
          <w:rFonts w:hint="eastAsia"/>
        </w:rPr>
      </w:pPr>
      <w:proofErr w:type="spellStart"/>
      <w:r>
        <w:rPr>
          <w:b/>
          <w:bCs/>
          <w:sz w:val="28"/>
          <w:szCs w:val="28"/>
        </w:rPr>
        <w:t>Valiant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Hearts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vs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Ba</w:t>
      </w:r>
      <w:bookmarkStart w:id="0" w:name="_GoBack"/>
      <w:bookmarkEnd w:id="0"/>
      <w:r>
        <w:rPr>
          <w:b/>
          <w:bCs/>
          <w:sz w:val="28"/>
          <w:szCs w:val="28"/>
        </w:rPr>
        <w:t>ttlefield</w:t>
      </w:r>
      <w:proofErr w:type="spellEnd"/>
      <w:r>
        <w:rPr>
          <w:b/>
          <w:bCs/>
          <w:sz w:val="28"/>
          <w:szCs w:val="28"/>
        </w:rPr>
        <w:t xml:space="preserve"> 1: der Erste Weltkrieg in </w:t>
      </w:r>
      <w:r w:rsidR="00B71F46">
        <w:rPr>
          <w:b/>
          <w:bCs/>
          <w:sz w:val="28"/>
          <w:szCs w:val="28"/>
        </w:rPr>
        <w:t>digitalen S</w:t>
      </w:r>
      <w:r>
        <w:rPr>
          <w:b/>
          <w:bCs/>
          <w:sz w:val="28"/>
          <w:szCs w:val="28"/>
        </w:rPr>
        <w:t>pielen</w:t>
      </w:r>
    </w:p>
    <w:p w:rsidR="00D964BF" w:rsidRDefault="00D964BF">
      <w:pPr>
        <w:suppressLineNumbers/>
        <w:rPr>
          <w:rFonts w:hint="eastAsia"/>
          <w:sz w:val="16"/>
          <w:szCs w:val="16"/>
        </w:rPr>
      </w:pPr>
    </w:p>
    <w:p w:rsidR="00D964BF" w:rsidRDefault="00B71F46">
      <w:pPr>
        <w:suppressLineNumbers/>
        <w:spacing w:line="360" w:lineRule="auto"/>
        <w:rPr>
          <w:rFonts w:hint="eastAsia"/>
        </w:rPr>
      </w:pPr>
      <w:r>
        <w:rPr>
          <w:noProof/>
          <w:lang w:eastAsia="de-DE" w:bidi="ar-SA"/>
        </w:rPr>
        <w:drawing>
          <wp:anchor distT="0" distB="0" distL="114300" distR="114300" simplePos="0" relativeHeight="251658240" behindDoc="1" locked="0" layoutInCell="1" allowOverlap="1" wp14:anchorId="74AAD738" wp14:editId="590F77C1">
            <wp:simplePos x="0" y="0"/>
            <wp:positionH relativeFrom="column">
              <wp:posOffset>50800</wp:posOffset>
            </wp:positionH>
            <wp:positionV relativeFrom="paragraph">
              <wp:posOffset>168275</wp:posOffset>
            </wp:positionV>
            <wp:extent cx="542925" cy="542925"/>
            <wp:effectExtent l="0" t="0" r="0" b="0"/>
            <wp:wrapTight wrapText="bothSides">
              <wp:wrapPolygon edited="0">
                <wp:start x="0" y="0"/>
                <wp:lineTo x="0" y="21221"/>
                <wp:lineTo x="21221" y="21221"/>
                <wp:lineTo x="21221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 Battlefield On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64BF" w:rsidRPr="00B71F46" w:rsidRDefault="00B8037E" w:rsidP="00B71F46">
      <w:pPr>
        <w:spacing w:line="360" w:lineRule="auto"/>
        <w:ind w:left="709" w:firstLine="709"/>
        <w:rPr>
          <w:rFonts w:hint="eastAsia"/>
          <w:lang w:val="en-GB"/>
        </w:rPr>
      </w:pPr>
      <w:proofErr w:type="spellStart"/>
      <w:r w:rsidRPr="00B71F46">
        <w:rPr>
          <w:lang w:val="en-GB"/>
        </w:rPr>
        <w:t>Bild</w:t>
      </w:r>
      <w:proofErr w:type="spellEnd"/>
      <w:r w:rsidRPr="00B71F46">
        <w:rPr>
          <w:lang w:val="en-GB"/>
        </w:rPr>
        <w:t xml:space="preserve"> 1: Cover des Spiels „Battlefield One“</w:t>
      </w:r>
    </w:p>
    <w:p w:rsidR="00D964BF" w:rsidRPr="00B71F46" w:rsidRDefault="00B8037E" w:rsidP="00B71F46">
      <w:pPr>
        <w:spacing w:line="360" w:lineRule="auto"/>
        <w:ind w:left="709" w:firstLine="709"/>
        <w:rPr>
          <w:rFonts w:hint="eastAsia"/>
          <w:lang w:val="en-GB"/>
        </w:rPr>
      </w:pPr>
      <w:hyperlink r:id="rId7">
        <w:r w:rsidRPr="00B71F46">
          <w:rPr>
            <w:rStyle w:val="Internetverknpfung"/>
            <w:lang w:val="en-GB"/>
          </w:rPr>
          <w:t>http://6images.cgames.de/images/gsgp/207/battlefield-1_2772265.jpg</w:t>
        </w:r>
      </w:hyperlink>
      <w:r w:rsidRPr="00B71F46">
        <w:rPr>
          <w:lang w:val="en-GB"/>
        </w:rPr>
        <w:t xml:space="preserve"> </w:t>
      </w:r>
    </w:p>
    <w:p w:rsidR="00B71F46" w:rsidRDefault="00B71F46">
      <w:pPr>
        <w:spacing w:line="360" w:lineRule="auto"/>
        <w:rPr>
          <w:lang w:val="en-GB"/>
        </w:rPr>
      </w:pPr>
      <w:r>
        <w:rPr>
          <w:noProof/>
          <w:lang w:eastAsia="de-DE" w:bidi="ar-SA"/>
        </w:rPr>
        <w:drawing>
          <wp:anchor distT="0" distB="0" distL="114300" distR="114300" simplePos="0" relativeHeight="251659264" behindDoc="1" locked="0" layoutInCell="1" allowOverlap="1" wp14:anchorId="4171FD0E" wp14:editId="4D05E909">
            <wp:simplePos x="0" y="0"/>
            <wp:positionH relativeFrom="column">
              <wp:posOffset>50800</wp:posOffset>
            </wp:positionH>
            <wp:positionV relativeFrom="paragraph">
              <wp:posOffset>160020</wp:posOffset>
            </wp:positionV>
            <wp:extent cx="542925" cy="542925"/>
            <wp:effectExtent l="0" t="0" r="0" b="0"/>
            <wp:wrapTight wrapText="bothSides">
              <wp:wrapPolygon edited="0">
                <wp:start x="0" y="0"/>
                <wp:lineTo x="0" y="21221"/>
                <wp:lineTo x="21221" y="21221"/>
                <wp:lineTo x="21221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 Valiant Heart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64BF" w:rsidRPr="00B71F46" w:rsidRDefault="00B8037E" w:rsidP="00B71F46">
      <w:pPr>
        <w:spacing w:line="360" w:lineRule="auto"/>
        <w:ind w:left="709" w:firstLine="709"/>
        <w:rPr>
          <w:rFonts w:hint="eastAsia"/>
          <w:lang w:val="en-GB"/>
        </w:rPr>
      </w:pPr>
      <w:proofErr w:type="spellStart"/>
      <w:r w:rsidRPr="00B71F46">
        <w:rPr>
          <w:lang w:val="en-GB"/>
        </w:rPr>
        <w:t>Bild</w:t>
      </w:r>
      <w:proofErr w:type="spellEnd"/>
      <w:r w:rsidRPr="00B71F46">
        <w:rPr>
          <w:lang w:val="en-GB"/>
        </w:rPr>
        <w:t xml:space="preserve"> 2: Cover des Spiels „Valiant Hearts“</w:t>
      </w:r>
    </w:p>
    <w:p w:rsidR="00D964BF" w:rsidRPr="00B71F46" w:rsidRDefault="00B8037E" w:rsidP="00B71F46">
      <w:pPr>
        <w:spacing w:line="360" w:lineRule="auto"/>
        <w:ind w:left="709" w:firstLine="709"/>
        <w:rPr>
          <w:rFonts w:hint="eastAsia"/>
          <w:lang w:val="en-GB"/>
        </w:rPr>
      </w:pPr>
      <w:hyperlink r:id="rId9">
        <w:r w:rsidRPr="00B71F46">
          <w:rPr>
            <w:rStyle w:val="Internetverknpfung"/>
            <w:lang w:val="en-GB"/>
          </w:rPr>
          <w:t>https://i.ytimg.com/vi/o3gkT6QbyM0/maxresdefault.jpg</w:t>
        </w:r>
      </w:hyperlink>
      <w:r w:rsidRPr="00B71F46">
        <w:rPr>
          <w:lang w:val="en-GB"/>
        </w:rPr>
        <w:t xml:space="preserve"> </w:t>
      </w:r>
    </w:p>
    <w:p w:rsidR="00D964BF" w:rsidRPr="00B71F46" w:rsidRDefault="00D964BF">
      <w:pPr>
        <w:spacing w:line="360" w:lineRule="auto"/>
        <w:rPr>
          <w:rFonts w:hint="eastAsia"/>
          <w:lang w:val="en-GB"/>
        </w:rPr>
      </w:pPr>
    </w:p>
    <w:p w:rsidR="00D964BF" w:rsidRDefault="00B8037E">
      <w:pPr>
        <w:spacing w:line="360" w:lineRule="auto"/>
        <w:rPr>
          <w:rFonts w:hint="eastAsia"/>
          <w:i/>
          <w:iCs/>
        </w:rPr>
      </w:pPr>
      <w:r>
        <w:rPr>
          <w:i/>
          <w:iCs/>
        </w:rPr>
        <w:t>1. Schaut euch Tite</w:t>
      </w:r>
      <w:r>
        <w:rPr>
          <w:i/>
          <w:iCs/>
        </w:rPr>
        <w:t>l und Cover beider Spiele an und notiert alles, was euch spontan dazu einfällt.</w:t>
      </w:r>
    </w:p>
    <w:p w:rsidR="00D964BF" w:rsidRDefault="00B8037E">
      <w:pPr>
        <w:pBdr>
          <w:bottom w:val="single" w:sz="2" w:space="2" w:color="000001"/>
        </w:pBdr>
        <w:spacing w:line="360" w:lineRule="auto"/>
        <w:rPr>
          <w:rFonts w:hint="eastAsia"/>
        </w:rPr>
      </w:pPr>
      <w:proofErr w:type="spellStart"/>
      <w:r>
        <w:t>Battlefield</w:t>
      </w:r>
      <w:proofErr w:type="spellEnd"/>
      <w:r>
        <w:t xml:space="preserve"> </w:t>
      </w:r>
      <w:proofErr w:type="spellStart"/>
      <w:r>
        <w:t>One</w:t>
      </w:r>
      <w:proofErr w:type="spellEnd"/>
      <w:r>
        <w:t>:</w:t>
      </w:r>
    </w:p>
    <w:p w:rsidR="00D964BF" w:rsidRDefault="00B8037E">
      <w:pPr>
        <w:pBdr>
          <w:bottom w:val="single" w:sz="2" w:space="2" w:color="000001"/>
        </w:pBdr>
        <w:spacing w:line="360" w:lineRule="auto"/>
        <w:rPr>
          <w:rFonts w:hint="eastAsia"/>
        </w:rPr>
      </w:pPr>
      <w:proofErr w:type="spellStart"/>
      <w:r>
        <w:t>Valiant</w:t>
      </w:r>
      <w:proofErr w:type="spellEnd"/>
      <w:r>
        <w:t xml:space="preserve"> </w:t>
      </w:r>
      <w:proofErr w:type="spellStart"/>
      <w:r>
        <w:t>Hearts</w:t>
      </w:r>
      <w:proofErr w:type="spellEnd"/>
      <w:r>
        <w:t>:</w:t>
      </w:r>
    </w:p>
    <w:p w:rsidR="00D964BF" w:rsidRDefault="00D964BF">
      <w:pPr>
        <w:spacing w:line="360" w:lineRule="auto"/>
        <w:rPr>
          <w:rFonts w:hint="eastAsia"/>
        </w:rPr>
      </w:pPr>
    </w:p>
    <w:p w:rsidR="00D964BF" w:rsidRDefault="00B8037E">
      <w:pPr>
        <w:spacing w:line="360" w:lineRule="auto"/>
        <w:rPr>
          <w:rFonts w:hint="eastAsia"/>
          <w:i/>
          <w:iCs/>
        </w:rPr>
      </w:pPr>
      <w:r>
        <w:rPr>
          <w:i/>
          <w:iCs/>
        </w:rPr>
        <w:t>2. Vergleicht die Cover</w:t>
      </w:r>
      <w:r w:rsidR="001E76F4">
        <w:rPr>
          <w:i/>
          <w:iCs/>
        </w:rPr>
        <w:t xml:space="preserve"> der beiden Spiele </w:t>
      </w:r>
      <w:r>
        <w:rPr>
          <w:i/>
          <w:iCs/>
        </w:rPr>
        <w:t xml:space="preserve"> </w:t>
      </w:r>
      <w:r w:rsidR="001E76F4">
        <w:rPr>
          <w:i/>
          <w:iCs/>
        </w:rPr>
        <w:t>in einer Tabelle miteinander.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259"/>
        <w:gridCol w:w="3259"/>
        <w:gridCol w:w="3260"/>
      </w:tblGrid>
      <w:tr w:rsidR="001E76F4" w:rsidTr="001E76F4">
        <w:tc>
          <w:tcPr>
            <w:tcW w:w="3259" w:type="dxa"/>
          </w:tcPr>
          <w:p w:rsidR="001E76F4" w:rsidRDefault="001E76F4">
            <w:pPr>
              <w:spacing w:line="360" w:lineRule="auto"/>
            </w:pPr>
          </w:p>
        </w:tc>
        <w:tc>
          <w:tcPr>
            <w:tcW w:w="3259" w:type="dxa"/>
          </w:tcPr>
          <w:p w:rsidR="001E76F4" w:rsidRDefault="001E76F4" w:rsidP="001E76F4">
            <w:pPr>
              <w:spacing w:line="360" w:lineRule="auto"/>
            </w:pPr>
            <w:r>
              <w:t>Welche Aspekte des Ersten Weltkriegs werden dargestellt?</w:t>
            </w:r>
          </w:p>
        </w:tc>
        <w:tc>
          <w:tcPr>
            <w:tcW w:w="3260" w:type="dxa"/>
          </w:tcPr>
          <w:p w:rsidR="001E76F4" w:rsidRDefault="001E76F4" w:rsidP="001E76F4">
            <w:pPr>
              <w:spacing w:line="360" w:lineRule="auto"/>
            </w:pPr>
            <w:r>
              <w:t>Welches Bild vom Ersten Weltkrieg wird vermittelt?</w:t>
            </w:r>
          </w:p>
        </w:tc>
      </w:tr>
      <w:tr w:rsidR="001E76F4" w:rsidTr="001E76F4">
        <w:tc>
          <w:tcPr>
            <w:tcW w:w="3259" w:type="dxa"/>
          </w:tcPr>
          <w:p w:rsidR="001E76F4" w:rsidRDefault="001E76F4">
            <w:pPr>
              <w:spacing w:line="360" w:lineRule="auto"/>
            </w:pPr>
            <w:proofErr w:type="spellStart"/>
            <w:r>
              <w:t>Battlefield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</w:p>
        </w:tc>
        <w:tc>
          <w:tcPr>
            <w:tcW w:w="3259" w:type="dxa"/>
          </w:tcPr>
          <w:p w:rsidR="001E76F4" w:rsidRDefault="001E76F4">
            <w:pPr>
              <w:spacing w:line="360" w:lineRule="auto"/>
            </w:pPr>
          </w:p>
        </w:tc>
        <w:tc>
          <w:tcPr>
            <w:tcW w:w="3260" w:type="dxa"/>
          </w:tcPr>
          <w:p w:rsidR="001E76F4" w:rsidRDefault="001E76F4">
            <w:pPr>
              <w:spacing w:line="360" w:lineRule="auto"/>
            </w:pPr>
          </w:p>
        </w:tc>
      </w:tr>
      <w:tr w:rsidR="001E76F4" w:rsidTr="001E76F4">
        <w:tc>
          <w:tcPr>
            <w:tcW w:w="3259" w:type="dxa"/>
          </w:tcPr>
          <w:p w:rsidR="001E76F4" w:rsidRDefault="001E76F4">
            <w:pPr>
              <w:spacing w:line="360" w:lineRule="auto"/>
            </w:pPr>
            <w:proofErr w:type="spellStart"/>
            <w:r>
              <w:t>Valiant</w:t>
            </w:r>
            <w:proofErr w:type="spellEnd"/>
            <w:r>
              <w:t xml:space="preserve"> </w:t>
            </w:r>
            <w:proofErr w:type="spellStart"/>
            <w:r>
              <w:t>Hearts</w:t>
            </w:r>
            <w:proofErr w:type="spellEnd"/>
          </w:p>
        </w:tc>
        <w:tc>
          <w:tcPr>
            <w:tcW w:w="3259" w:type="dxa"/>
          </w:tcPr>
          <w:p w:rsidR="001E76F4" w:rsidRDefault="001E76F4">
            <w:pPr>
              <w:spacing w:line="360" w:lineRule="auto"/>
            </w:pPr>
          </w:p>
        </w:tc>
        <w:tc>
          <w:tcPr>
            <w:tcW w:w="3260" w:type="dxa"/>
          </w:tcPr>
          <w:p w:rsidR="001E76F4" w:rsidRDefault="001E76F4">
            <w:pPr>
              <w:spacing w:line="360" w:lineRule="auto"/>
            </w:pPr>
          </w:p>
        </w:tc>
      </w:tr>
    </w:tbl>
    <w:p w:rsidR="001E76F4" w:rsidRDefault="001E76F4">
      <w:pPr>
        <w:pBdr>
          <w:bottom w:val="single" w:sz="2" w:space="2" w:color="000001"/>
        </w:pBdr>
        <w:spacing w:line="360" w:lineRule="auto"/>
      </w:pPr>
    </w:p>
    <w:p w:rsidR="001E76F4" w:rsidRDefault="001E76F4">
      <w:pPr>
        <w:spacing w:line="360" w:lineRule="auto"/>
        <w:rPr>
          <w:bCs/>
        </w:rPr>
      </w:pPr>
    </w:p>
    <w:p w:rsidR="00D964BF" w:rsidRDefault="00B71F46">
      <w:pPr>
        <w:spacing w:line="360" w:lineRule="auto"/>
        <w:rPr>
          <w:rFonts w:hint="eastAsia"/>
        </w:rPr>
      </w:pPr>
      <w:r>
        <w:rPr>
          <w:bCs/>
          <w:noProof/>
          <w:lang w:eastAsia="de-DE" w:bidi="ar-SA"/>
        </w:rPr>
        <w:drawing>
          <wp:anchor distT="0" distB="0" distL="114300" distR="114300" simplePos="0" relativeHeight="251660288" behindDoc="1" locked="0" layoutInCell="1" allowOverlap="1" wp14:anchorId="76C9EE22" wp14:editId="3BC195D3">
            <wp:simplePos x="0" y="0"/>
            <wp:positionH relativeFrom="column">
              <wp:posOffset>80010</wp:posOffset>
            </wp:positionH>
            <wp:positionV relativeFrom="paragraph">
              <wp:posOffset>491490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iler BF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37E">
        <w:rPr>
          <w:bCs/>
        </w:rPr>
        <w:t>Setzt euch jeweils in 2er- oder 3er- Gruppen zusammen und wählt eines der beiden Spiele aus. Schaut euch den Trailer des Spiels an:</w:t>
      </w:r>
    </w:p>
    <w:p w:rsidR="00B71F46" w:rsidRPr="00B71F46" w:rsidRDefault="00B71F46" w:rsidP="00B71F46">
      <w:pPr>
        <w:spacing w:line="360" w:lineRule="auto"/>
        <w:ind w:left="709" w:firstLine="709"/>
        <w:rPr>
          <w:bCs/>
        </w:rPr>
      </w:pPr>
      <w:r>
        <w:rPr>
          <w:bCs/>
        </w:rPr>
        <w:t>Werbet</w:t>
      </w:r>
      <w:r w:rsidR="00B8037E" w:rsidRPr="00B71F46">
        <w:rPr>
          <w:bCs/>
        </w:rPr>
        <w:t>railer</w:t>
      </w:r>
      <w:r w:rsidR="00B8037E" w:rsidRPr="00B71F46">
        <w:rPr>
          <w:bCs/>
        </w:rPr>
        <w:t xml:space="preserve"> </w:t>
      </w:r>
      <w:proofErr w:type="spellStart"/>
      <w:r w:rsidR="00B8037E" w:rsidRPr="00B71F46">
        <w:rPr>
          <w:b/>
          <w:bCs/>
        </w:rPr>
        <w:t>Battlefield</w:t>
      </w:r>
      <w:proofErr w:type="spellEnd"/>
      <w:r w:rsidR="00B8037E" w:rsidRPr="00B71F46">
        <w:rPr>
          <w:b/>
          <w:bCs/>
        </w:rPr>
        <w:t xml:space="preserve"> </w:t>
      </w:r>
      <w:proofErr w:type="spellStart"/>
      <w:r w:rsidR="00B8037E" w:rsidRPr="00B71F46">
        <w:rPr>
          <w:b/>
          <w:bCs/>
        </w:rPr>
        <w:t>One</w:t>
      </w:r>
      <w:proofErr w:type="spellEnd"/>
      <w:r w:rsidRPr="00B71F46">
        <w:rPr>
          <w:bCs/>
        </w:rPr>
        <w:t xml:space="preserve"> </w:t>
      </w:r>
      <w:r w:rsidRPr="00B71F46">
        <w:rPr>
          <w:bCs/>
        </w:rPr>
        <w:t>(Altersfreigabe: 16!)</w:t>
      </w:r>
      <w:r w:rsidRPr="00B71F46">
        <w:rPr>
          <w:bCs/>
        </w:rPr>
        <w:t>:</w:t>
      </w:r>
    </w:p>
    <w:p w:rsidR="00D964BF" w:rsidRPr="00B71F46" w:rsidRDefault="00B71F46" w:rsidP="00B71F46">
      <w:pPr>
        <w:spacing w:line="360" w:lineRule="auto"/>
        <w:ind w:firstLine="709"/>
        <w:rPr>
          <w:rFonts w:hint="eastAsia"/>
        </w:rPr>
      </w:pPr>
      <w:hyperlink r:id="rId11" w:history="1">
        <w:r w:rsidR="00B8037E" w:rsidRPr="00B71F46">
          <w:rPr>
            <w:rStyle w:val="Hyperlink"/>
            <w:bCs/>
          </w:rPr>
          <w:t>https://www.youtube.com/watch?v=1ExbSlLTORY</w:t>
        </w:r>
      </w:hyperlink>
    </w:p>
    <w:p w:rsidR="00B71F46" w:rsidRDefault="00B71F46" w:rsidP="00B71F46">
      <w:pPr>
        <w:spacing w:line="360" w:lineRule="auto"/>
        <w:ind w:firstLine="709"/>
        <w:rPr>
          <w:bCs/>
        </w:rPr>
      </w:pPr>
      <w:r>
        <w:rPr>
          <w:noProof/>
          <w:lang w:eastAsia="de-DE" w:bidi="ar-SA"/>
        </w:rPr>
        <w:drawing>
          <wp:anchor distT="0" distB="0" distL="114300" distR="114300" simplePos="0" relativeHeight="251661312" behindDoc="1" locked="0" layoutInCell="1" allowOverlap="1" wp14:anchorId="6BADFA22" wp14:editId="0C61E23E">
            <wp:simplePos x="0" y="0"/>
            <wp:positionH relativeFrom="column">
              <wp:posOffset>80010</wp:posOffset>
            </wp:positionH>
            <wp:positionV relativeFrom="paragraph">
              <wp:posOffset>182880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iler VH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1F46" w:rsidRPr="001E76F4" w:rsidRDefault="00B71F46" w:rsidP="00B71F46">
      <w:pPr>
        <w:spacing w:line="360" w:lineRule="auto"/>
        <w:ind w:left="709" w:firstLine="709"/>
        <w:rPr>
          <w:bCs/>
          <w:lang w:val="en-GB"/>
        </w:rPr>
      </w:pPr>
      <w:proofErr w:type="spellStart"/>
      <w:r w:rsidRPr="001E76F4">
        <w:rPr>
          <w:bCs/>
          <w:lang w:val="en-GB"/>
        </w:rPr>
        <w:t>Werbetrailer</w:t>
      </w:r>
      <w:proofErr w:type="spellEnd"/>
      <w:r w:rsidR="00B8037E" w:rsidRPr="001E76F4">
        <w:rPr>
          <w:bCs/>
          <w:lang w:val="en-GB"/>
        </w:rPr>
        <w:t xml:space="preserve"> </w:t>
      </w:r>
      <w:r w:rsidR="00B8037E" w:rsidRPr="001E76F4">
        <w:rPr>
          <w:b/>
          <w:bCs/>
          <w:lang w:val="en-GB"/>
        </w:rPr>
        <w:t>Valiant Hearts</w:t>
      </w:r>
      <w:r w:rsidRPr="001E76F4">
        <w:rPr>
          <w:bCs/>
          <w:lang w:val="en-GB"/>
        </w:rPr>
        <w:t>:</w:t>
      </w:r>
    </w:p>
    <w:p w:rsidR="00D964BF" w:rsidRPr="001E76F4" w:rsidRDefault="00B8037E" w:rsidP="00B71F46">
      <w:pPr>
        <w:spacing w:line="360" w:lineRule="auto"/>
        <w:ind w:left="709" w:firstLine="709"/>
        <w:rPr>
          <w:rFonts w:hint="eastAsia"/>
          <w:lang w:val="en-GB"/>
        </w:rPr>
      </w:pPr>
      <w:hyperlink r:id="rId13">
        <w:r w:rsidRPr="001E76F4">
          <w:rPr>
            <w:rStyle w:val="Internetverknpfung"/>
            <w:bCs/>
            <w:lang w:val="en-GB"/>
          </w:rPr>
          <w:t>https://www.youtub</w:t>
        </w:r>
        <w:r w:rsidRPr="001E76F4">
          <w:rPr>
            <w:rStyle w:val="Internetverknpfung"/>
            <w:bCs/>
            <w:lang w:val="en-GB"/>
          </w:rPr>
          <w:t>e.com/watch?v=kAQcsBYYFxM</w:t>
        </w:r>
      </w:hyperlink>
      <w:r w:rsidRPr="001E76F4">
        <w:rPr>
          <w:bCs/>
          <w:lang w:val="en-GB"/>
        </w:rPr>
        <w:t xml:space="preserve"> </w:t>
      </w:r>
    </w:p>
    <w:p w:rsidR="00D964BF" w:rsidRPr="001E76F4" w:rsidRDefault="00D964BF">
      <w:pPr>
        <w:spacing w:line="360" w:lineRule="auto"/>
        <w:rPr>
          <w:rFonts w:hint="eastAsia"/>
          <w:bCs/>
          <w:lang w:val="en-GB"/>
        </w:rPr>
      </w:pPr>
    </w:p>
    <w:p w:rsidR="00D964BF" w:rsidRDefault="00B8037E">
      <w:pPr>
        <w:spacing w:line="360" w:lineRule="auto"/>
        <w:rPr>
          <w:rFonts w:hint="eastAsia"/>
        </w:rPr>
      </w:pPr>
      <w:r>
        <w:rPr>
          <w:bCs/>
          <w:i/>
          <w:iCs/>
        </w:rPr>
        <w:t>3. Überprüft eure Eindrücke aus Aufgabe 2 und ergänzt weitere Aspekte des Kriegs, die im Trailer vorkommen.</w:t>
      </w:r>
    </w:p>
    <w:p w:rsidR="00D964BF" w:rsidRDefault="00B8037E">
      <w:pPr>
        <w:spacing w:line="360" w:lineRule="auto"/>
        <w:rPr>
          <w:rFonts w:hint="eastAsia"/>
          <w:i/>
          <w:iCs/>
        </w:rPr>
      </w:pPr>
      <w:r>
        <w:rPr>
          <w:bCs/>
          <w:i/>
          <w:iCs/>
        </w:rPr>
        <w:t xml:space="preserve">4. Untersucht die a) Musik, b) Geräusche und c) Kameraperspektiven des Trailers im Hinblick auf ihre beabsichtigte </w:t>
      </w:r>
      <w:r>
        <w:rPr>
          <w:bCs/>
          <w:i/>
          <w:iCs/>
        </w:rPr>
        <w:t>Wirkung.</w:t>
      </w:r>
    </w:p>
    <w:p w:rsidR="00D964BF" w:rsidRDefault="00B8037E">
      <w:pPr>
        <w:spacing w:line="360" w:lineRule="auto"/>
        <w:rPr>
          <w:rFonts w:hint="eastAsia"/>
          <w:bCs/>
        </w:rPr>
      </w:pPr>
      <w:r>
        <w:rPr>
          <w:bCs/>
          <w:i/>
          <w:iCs/>
        </w:rPr>
        <w:t>5. Stellt begründete Vermutungen an, wer Zielgruppe des Spiels sein könnte.</w:t>
      </w:r>
    </w:p>
    <w:p w:rsidR="00D964BF" w:rsidRDefault="00B8037E">
      <w:pPr>
        <w:spacing w:line="360" w:lineRule="auto"/>
        <w:rPr>
          <w:rFonts w:hint="eastAsia"/>
        </w:rPr>
      </w:pPr>
      <w:r>
        <w:rPr>
          <w:bCs/>
          <w:i/>
          <w:iCs/>
        </w:rPr>
        <w:t>6. Jeweils ein Gruppe stellt ihre Untersuchungsergebnisse in der Klasse vor. Diskutiert abschließend, warum der Erste Weltkrieg in beiden Spielen so unterschiedlich darge</w:t>
      </w:r>
      <w:r>
        <w:rPr>
          <w:bCs/>
          <w:i/>
          <w:iCs/>
        </w:rPr>
        <w:t>stellt wird.</w:t>
      </w:r>
    </w:p>
    <w:sectPr w:rsidR="00D964BF">
      <w:pgSz w:w="11906" w:h="16838"/>
      <w:pgMar w:top="1134" w:right="1134" w:bottom="1134" w:left="1134" w:header="0" w:footer="0" w:gutter="0"/>
      <w:lnNumType w:countBy="5" w:distance="283" w:restart="continuous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D0B8D"/>
    <w:multiLevelType w:val="multilevel"/>
    <w:tmpl w:val="C73C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 w:val="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64D80B8E"/>
    <w:multiLevelType w:val="multilevel"/>
    <w:tmpl w:val="EF3427D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D964BF"/>
    <w:rsid w:val="001E76F4"/>
    <w:rsid w:val="00B71F46"/>
    <w:rsid w:val="00B8037E"/>
    <w:rsid w:val="00D9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Arial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70410"/>
    <w:rPr>
      <w:color w:val="00000A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Internetverknpfung">
    <w:name w:val="Internetverknüpfung"/>
    <w:basedOn w:val="Absatz-Standardschriftart"/>
    <w:uiPriority w:val="99"/>
    <w:rsid w:val="00E2294E"/>
    <w:rPr>
      <w:rFonts w:cs="Times New Roman"/>
      <w:color w:val="0000FF"/>
      <w:u w:val="single"/>
    </w:rPr>
  </w:style>
  <w:style w:type="character" w:customStyle="1" w:styleId="BesuchteInternetverknpfung">
    <w:name w:val="Besuchte Internetverknüpfung"/>
    <w:uiPriority w:val="99"/>
    <w:rsid w:val="00970410"/>
    <w:rPr>
      <w:color w:val="800000"/>
      <w:u w:val="single"/>
    </w:rPr>
  </w:style>
  <w:style w:type="character" w:customStyle="1" w:styleId="Zeilennummerierung">
    <w:name w:val="Zeilennummerierung"/>
    <w:uiPriority w:val="99"/>
    <w:rsid w:val="00970410"/>
  </w:style>
  <w:style w:type="character" w:customStyle="1" w:styleId="TextkrperZchn">
    <w:name w:val="Textkörper Zchn"/>
    <w:basedOn w:val="Absatz-Standardschriftart"/>
    <w:link w:val="Textkrper"/>
    <w:uiPriority w:val="99"/>
    <w:semiHidden/>
    <w:qFormat/>
    <w:rsid w:val="00962F8D"/>
    <w:rPr>
      <w:rFonts w:cs="Mangal"/>
      <w:sz w:val="24"/>
      <w:szCs w:val="21"/>
      <w:lang w:eastAsia="zh-CN" w:bidi="hi-IN"/>
    </w:rPr>
  </w:style>
  <w:style w:type="character" w:customStyle="1" w:styleId="FuzeileZchn">
    <w:name w:val="Fußzeile Zchn"/>
    <w:basedOn w:val="Absatz-Standardschriftart"/>
    <w:link w:val="Fuzeile"/>
    <w:uiPriority w:val="99"/>
    <w:semiHidden/>
    <w:qFormat/>
    <w:rsid w:val="00962F8D"/>
    <w:rPr>
      <w:rFonts w:cs="Mangal"/>
      <w:sz w:val="24"/>
      <w:szCs w:val="21"/>
      <w:lang w:eastAsia="zh-CN" w:bidi="hi-IN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qFormat/>
    <w:rsid w:val="00962F8D"/>
    <w:rPr>
      <w:rFonts w:cs="Mangal"/>
      <w:sz w:val="24"/>
      <w:szCs w:val="21"/>
      <w:lang w:eastAsia="zh-CN" w:bidi="hi-IN"/>
    </w:rPr>
  </w:style>
  <w:style w:type="character" w:styleId="Zeilennummer">
    <w:name w:val="line number"/>
    <w:basedOn w:val="Absatz-Standardschriftart"/>
    <w:uiPriority w:val="99"/>
    <w:semiHidden/>
    <w:qFormat/>
    <w:rsid w:val="005463CB"/>
    <w:rPr>
      <w:rFonts w:cs="Times New Roman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locked/>
    <w:rsid w:val="00E31E91"/>
    <w:rPr>
      <w:rFonts w:ascii="Segoe UI" w:hAnsi="Segoe UI" w:cs="Mangal"/>
      <w:sz w:val="16"/>
      <w:szCs w:val="16"/>
    </w:rPr>
  </w:style>
  <w:style w:type="character" w:customStyle="1" w:styleId="Aufzhlungszeichen1">
    <w:name w:val="Aufzählungszeichen1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rFonts w:cs="OpenSymbol"/>
      <w:b w:val="0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paragraph" w:customStyle="1" w:styleId="berschrift">
    <w:name w:val="Überschrift"/>
    <w:basedOn w:val="Standard"/>
    <w:next w:val="Textkrper"/>
    <w:uiPriority w:val="99"/>
    <w:qFormat/>
    <w:rsid w:val="00970410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krper">
    <w:name w:val="Body Text"/>
    <w:basedOn w:val="Standard"/>
    <w:link w:val="TextkrperZchn"/>
    <w:uiPriority w:val="99"/>
    <w:rsid w:val="00970410"/>
    <w:pPr>
      <w:spacing w:after="140" w:line="288" w:lineRule="auto"/>
    </w:pPr>
  </w:style>
  <w:style w:type="paragraph" w:styleId="Liste">
    <w:name w:val="List"/>
    <w:basedOn w:val="Textkrper"/>
    <w:uiPriority w:val="99"/>
    <w:rsid w:val="00970410"/>
  </w:style>
  <w:style w:type="paragraph" w:styleId="Beschriftung">
    <w:name w:val="caption"/>
    <w:basedOn w:val="Standard"/>
    <w:uiPriority w:val="99"/>
    <w:qFormat/>
    <w:rsid w:val="00970410"/>
    <w:pPr>
      <w:suppressLineNumbers/>
      <w:spacing w:before="120" w:after="120"/>
    </w:pPr>
    <w:rPr>
      <w:i/>
      <w:iCs/>
    </w:rPr>
  </w:style>
  <w:style w:type="paragraph" w:customStyle="1" w:styleId="Verzeichnis">
    <w:name w:val="Verzeichnis"/>
    <w:basedOn w:val="Standard"/>
    <w:uiPriority w:val="99"/>
    <w:qFormat/>
    <w:rsid w:val="00970410"/>
    <w:pPr>
      <w:suppressLineNumbers/>
    </w:pPr>
  </w:style>
  <w:style w:type="paragraph" w:styleId="Fuzeile">
    <w:name w:val="footer"/>
    <w:basedOn w:val="Standard"/>
    <w:link w:val="FuzeileZchn"/>
    <w:uiPriority w:val="99"/>
    <w:rsid w:val="00970410"/>
    <w:pPr>
      <w:suppressLineNumbers/>
      <w:tabs>
        <w:tab w:val="center" w:pos="4819"/>
        <w:tab w:val="right" w:pos="9638"/>
      </w:tabs>
    </w:pPr>
  </w:style>
  <w:style w:type="paragraph" w:styleId="Kopfzeile">
    <w:name w:val="header"/>
    <w:basedOn w:val="Standard"/>
    <w:link w:val="KopfzeileZchn"/>
    <w:uiPriority w:val="99"/>
    <w:rsid w:val="00970410"/>
    <w:pPr>
      <w:suppressLineNumbers/>
      <w:tabs>
        <w:tab w:val="center" w:pos="4819"/>
        <w:tab w:val="right" w:pos="9638"/>
      </w:tabs>
    </w:pPr>
  </w:style>
  <w:style w:type="paragraph" w:styleId="Sprechblasentext">
    <w:name w:val="Balloon Text"/>
    <w:basedOn w:val="Standard"/>
    <w:link w:val="SprechblasentextZchn"/>
    <w:uiPriority w:val="99"/>
    <w:semiHidden/>
    <w:qFormat/>
    <w:rsid w:val="00E31E91"/>
    <w:rPr>
      <w:rFonts w:ascii="Segoe UI" w:hAnsi="Segoe UI" w:cs="Mangal"/>
      <w:sz w:val="18"/>
      <w:szCs w:val="16"/>
    </w:rPr>
  </w:style>
  <w:style w:type="character" w:styleId="Hyperlink">
    <w:name w:val="Hyperlink"/>
    <w:basedOn w:val="Absatz-Standardschriftart"/>
    <w:uiPriority w:val="99"/>
    <w:unhideWhenUsed/>
    <w:rsid w:val="00B71F46"/>
    <w:rPr>
      <w:color w:val="0000FF" w:themeColor="hyperlink"/>
      <w:u w:val="single"/>
    </w:rPr>
  </w:style>
  <w:style w:type="table" w:styleId="Tabellenraster">
    <w:name w:val="Table Grid"/>
    <w:basedOn w:val="NormaleTabelle"/>
    <w:locked/>
    <w:rsid w:val="001E7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youtube.com/watch?v=kAQcsBYYFx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6images.cgames.de/images/gsgp/207/battlefield-1_2772265.jpg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youtube.com/watch?v=1ExbSlLTORY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s://i.ytimg.com/vi/o3gkT6QbyM0/maxresdefault.jp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Die Ausrufung der Republik durch Philipp Scheidemann</vt:lpstr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Die Ausrufung der Republik durch Philipp Scheidemann</dc:title>
  <dc:creator>Yasmine.Chentit@365h-brs.de</dc:creator>
  <cp:lastModifiedBy>Daniel Bernsen</cp:lastModifiedBy>
  <cp:revision>11</cp:revision>
  <cp:lastPrinted>2019-05-16T15:09:00Z</cp:lastPrinted>
  <dcterms:created xsi:type="dcterms:W3CDTF">2018-02-20T13:55:00Z</dcterms:created>
  <dcterms:modified xsi:type="dcterms:W3CDTF">2019-05-16T15:09:00Z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