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LineNumbers/>
        <w:bidi w:val="0"/>
        <w:jc w:val="left"/>
        <w:rPr/>
      </w:pPr>
      <w:r>
        <w:rPr>
          <w:b/>
          <w:bCs/>
          <w:sz w:val="28"/>
          <w:szCs w:val="28"/>
        </w:rPr>
        <w:t>Erklärung der Menschen- und Bürgerrechte 1789</w:t>
      </w:r>
    </w:p>
    <w:p>
      <w:pPr>
        <w:pStyle w:val="Normal"/>
        <w:suppressLineNumbers/>
        <w:bidi w:val="0"/>
        <w:jc w:val="left"/>
        <w:rPr>
          <w:sz w:val="16"/>
          <w:szCs w:val="16"/>
        </w:rPr>
      </w:pPr>
      <w:r>
        <w:rPr>
          <w:sz w:val="16"/>
          <w:szCs w:val="16"/>
        </w:rPr>
      </w:r>
    </w:p>
    <w:p>
      <w:pPr>
        <w:pStyle w:val="Normal"/>
        <w:spacing w:lineRule="auto" w:line="360"/>
        <w:rPr/>
      </w:pPr>
      <w:r>
        <w:rPr>
          <w:b w:val="false"/>
          <w:bCs/>
          <w:i w:val="false"/>
          <w:iCs w:val="false"/>
        </w:rPr>
        <w:t xml:space="preserve">Die französische Nationalversammlung verkündete am 26. August 1789 die Erklärung der Menschen- und Bürgerrechte. Diese Rechte sollten universal sein, das heißt für alle Menschen überall auf der Welt gelten, von Geburt an und ohne die Möglichkeit, dass sie jemandem weggenommen werden können. Vermutlich noch 1789 malte der Franzose </w:t>
      </w:r>
      <w:r>
        <w:rPr/>
        <w:t>Jean-Jacques-François Le Barbier ein Gemälde, in dem er die Erklärung darstellte.</w:t>
      </w:r>
    </w:p>
    <w:p>
      <w:pPr>
        <w:pStyle w:val="Normal"/>
        <w:spacing w:lineRule="auto" w:line="360"/>
        <w:rPr>
          <w:i/>
          <w:i/>
          <w:iCs/>
        </w:rPr>
      </w:pPr>
      <w:r>
        <w:rPr>
          <w:i/>
          <w:iCs/>
        </w:rPr>
      </w:r>
    </w:p>
    <w:p>
      <w:pPr>
        <w:pStyle w:val="Normal"/>
        <w:spacing w:lineRule="auto" w:line="360"/>
        <w:rPr>
          <w:i/>
          <w:i/>
          <w:iCs/>
        </w:rPr>
      </w:pPr>
      <w:r>
        <w:rPr>
          <w:i/>
          <w:iCs/>
        </w:rPr>
        <w:t>Schau dir das Bild an und ordne den markierten Stellen im Bild die richtige Bezeichnung zu:</w:t>
      </w:r>
    </w:p>
    <w:p>
      <w:pPr>
        <w:pStyle w:val="Normal"/>
        <w:spacing w:lineRule="auto" w:line="360"/>
        <w:rPr/>
      </w:pPr>
      <w:r>
        <w:rPr>
          <w:i/>
          <w:iCs/>
        </w:rPr>
        <w:t xml:space="preserve"> </w:t>
      </w:r>
      <w:r>
        <w:rPr>
          <w:i/>
          <w:iCs/>
        </w:rPr>
        <w:tab/>
      </w:r>
      <w:hyperlink r:id="rId2">
        <w:r>
          <w:rPr>
            <w:rStyle w:val="Internetverknpfung"/>
            <w:i/>
            <w:iCs/>
          </w:rPr>
          <w:t>http</w:t>
        </w:r>
        <w:r>
          <w:drawing>
            <wp:anchor behindDoc="0" distT="0" distB="0" distL="0" distR="0" simplePos="0" locked="0" layoutInCell="1" allowOverlap="1" relativeHeight="2">
              <wp:simplePos x="0" y="0"/>
              <wp:positionH relativeFrom="column">
                <wp:posOffset>-28575</wp:posOffset>
              </wp:positionH>
              <wp:positionV relativeFrom="paragraph">
                <wp:posOffset>-15240</wp:posOffset>
              </wp:positionV>
              <wp:extent cx="508635" cy="508635"/>
              <wp:effectExtent l="0" t="0" r="0" b="0"/>
              <wp:wrapSquare wrapText="bothSides"/>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3"/>
                      <a:stretch>
                        <a:fillRect/>
                      </a:stretch>
                    </pic:blipFill>
                    <pic:spPr bwMode="auto">
                      <a:xfrm>
                        <a:off x="0" y="0"/>
                        <a:ext cx="508635" cy="508635"/>
                      </a:xfrm>
                      <a:prstGeom prst="rect">
                        <a:avLst/>
                      </a:prstGeom>
                    </pic:spPr>
                  </pic:pic>
                </a:graphicData>
              </a:graphic>
            </wp:anchor>
          </w:drawing>
        </w:r>
        <w:r>
          <w:rPr>
            <w:rStyle w:val="Internetverknpfung"/>
            <w:i/>
            <w:iCs/>
          </w:rPr>
          <w:t>s</w:t>
        </w:r>
        <w:r>
          <w:rPr>
            <w:rStyle w:val="Internetverknpfung"/>
            <w:i/>
            <w:iCs/>
          </w:rPr>
          <w:t>://learningapps.org/view4758330</w:t>
        </w:r>
      </w:hyperlink>
      <w:r>
        <w:rPr>
          <w:i/>
          <w:iCs/>
        </w:rPr>
        <w:t xml:space="preserve"> </w:t>
      </w:r>
    </w:p>
    <w:p>
      <w:pPr>
        <w:pStyle w:val="Normal"/>
        <w:spacing w:lineRule="auto" w:line="360"/>
        <w:rPr>
          <w:i/>
          <w:i/>
          <w:iCs/>
        </w:rPr>
      </w:pPr>
      <w:r>
        <w:rPr>
          <w:i/>
          <w:iCs/>
        </w:rPr>
      </w:r>
    </w:p>
    <w:p>
      <w:pPr>
        <w:pStyle w:val="Normal"/>
        <w:spacing w:lineRule="auto" w:line="360"/>
        <w:rPr>
          <w:i w:val="false"/>
          <w:i w:val="false"/>
          <w:iCs w:val="false"/>
        </w:rPr>
      </w:pPr>
      <w:r>
        <w:rPr>
          <w:i w:val="false"/>
          <w:iCs w:val="false"/>
        </w:rPr>
      </w:r>
    </w:p>
    <w:p>
      <w:pPr>
        <w:pStyle w:val="Normal"/>
        <w:spacing w:lineRule="auto" w:line="360"/>
        <w:rPr>
          <w:i w:val="false"/>
          <w:i w:val="false"/>
          <w:iCs w:val="false"/>
        </w:rPr>
      </w:pPr>
      <w:r>
        <w:rPr>
          <w:i w:val="false"/>
          <w:iCs w:val="false"/>
        </w:rPr>
        <w:t>Die einzelnen Bildelemente haben jeweils eine symbolische Bedeutung. Was sie bedeuten, findest du in der folgenden Tabelle zusammengestellt:</w:t>
      </w:r>
    </w:p>
    <w:tbl>
      <w:tblPr>
        <w:tblW w:w="9638" w:type="dxa"/>
        <w:jc w:val="left"/>
        <w:tblInd w:w="50" w:type="dxa"/>
        <w:tblBorders>
          <w:top w:val="single" w:sz="2" w:space="0" w:color="000001"/>
          <w:left w:val="single" w:sz="2" w:space="0" w:color="000001"/>
          <w:bottom w:val="single" w:sz="2" w:space="0" w:color="000001"/>
          <w:insideH w:val="single" w:sz="2" w:space="0" w:color="000001"/>
        </w:tblBorders>
        <w:tblCellMar>
          <w:top w:w="55" w:type="dxa"/>
          <w:left w:w="48" w:type="dxa"/>
          <w:bottom w:w="55" w:type="dxa"/>
          <w:right w:w="55" w:type="dxa"/>
        </w:tblCellMar>
      </w:tblPr>
      <w:tblGrid>
        <w:gridCol w:w="4819"/>
        <w:gridCol w:w="4818"/>
      </w:tblGrid>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jc w:val="center"/>
              <w:rPr>
                <w:b/>
                <w:b/>
                <w:bCs/>
              </w:rPr>
            </w:pPr>
            <w:r>
              <w:rPr>
                <w:b/>
                <w:bCs/>
              </w:rPr>
              <w:t>Symbol</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jc w:val="center"/>
              <w:rPr>
                <w:b/>
                <w:b/>
                <w:bCs/>
              </w:rPr>
            </w:pPr>
            <w:r>
              <w:rPr>
                <w:b/>
                <w:bCs/>
              </w:rPr>
              <w:t>Bedeutung</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Allegorie (Frauengestalt) in blau, rot und weiß mit Krone auf dem Kopf</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Französische Monarchie</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Allegorie (Frauengestalt) mit Flügeln, rosa Umhang und Stab</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das Renommee, die Weltgeltung</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Auge in Dreieck mit Strahlenkranz</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Auge der Vorsehung, Auge Gottes, Symbol des Christentums und der Freimaurer – steht für die Enthüllung der Wahrheit, für Gott bzw. die Vernunft als „Baumeister“ der Welt</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Fascis (Rutenbündel mit Beil)</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Symbol der höchsten Amtsträger im antiken Rom = Macht</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Gesprengte Ketten</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Freiheit, Befreiung von Unterdrückung</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(Guirlande aus) Lorbeer-Blättern</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Ruhm, Sieg</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Rote, phrygische Mütze</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Freiheit, Befreiung aus Sklaverei</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Schlange (die sich selbst in den Schwanz beißt)</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Ewigkeit, ewig dauernd</w:t>
            </w:r>
          </w:p>
        </w:tc>
      </w:tr>
      <w:tr>
        <w:trPr/>
        <w:tc>
          <w:tcPr>
            <w:tcW w:w="4819" w:type="dxa"/>
            <w:tcBorders>
              <w:top w:val="single" w:sz="2" w:space="0" w:color="000001"/>
              <w:left w:val="single" w:sz="2" w:space="0" w:color="000001"/>
              <w:bottom w:val="single" w:sz="2" w:space="0" w:color="000001"/>
              <w:insideH w:val="single" w:sz="2" w:space="0" w:color="000001"/>
            </w:tcBorders>
            <w:shd w:fill="auto" w:val="clear"/>
            <w:tcMar>
              <w:left w:w="48" w:type="dxa"/>
            </w:tcMar>
          </w:tcPr>
          <w:p>
            <w:pPr>
              <w:pStyle w:val="Tabelleninhalt"/>
              <w:rPr/>
            </w:pPr>
            <w:r>
              <w:rPr/>
              <w:t>Zwei Steintafeln mit Inschrift</w:t>
            </w:r>
          </w:p>
        </w:tc>
        <w:tc>
          <w:tcPr>
            <w:tcW w:w="4818"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8" w:type="dxa"/>
            </w:tcMar>
          </w:tcPr>
          <w:p>
            <w:pPr>
              <w:pStyle w:val="Tabelleninhalt"/>
              <w:rPr/>
            </w:pPr>
            <w:r>
              <w:rPr/>
              <w:t>10 Gesetze von Moses, Altes Testament / Bibel</w:t>
            </w:r>
          </w:p>
        </w:tc>
      </w:tr>
    </w:tbl>
    <w:p>
      <w:pPr>
        <w:pStyle w:val="Normal"/>
        <w:spacing w:lineRule="auto" w:line="360"/>
        <w:rPr>
          <w:i w:val="false"/>
          <w:i w:val="false"/>
          <w:iCs w:val="false"/>
        </w:rPr>
      </w:pPr>
      <w:r>
        <w:rPr>
          <w:i w:val="false"/>
          <w:iCs w:val="false"/>
        </w:rPr>
      </w:r>
    </w:p>
    <w:p>
      <w:pPr>
        <w:pStyle w:val="Normal"/>
        <w:spacing w:lineRule="auto" w:line="360"/>
        <w:rPr>
          <w:i w:val="false"/>
          <w:i w:val="false"/>
          <w:iCs w:val="false"/>
        </w:rPr>
      </w:pPr>
      <w:r>
        <w:rPr>
          <w:i w:val="false"/>
          <w:iCs w:val="false"/>
        </w:rPr>
      </w:r>
    </w:p>
    <w:p>
      <w:pPr>
        <w:pStyle w:val="Normal"/>
        <w:spacing w:lineRule="auto" w:line="360"/>
        <w:rPr>
          <w:i/>
          <w:i/>
          <w:iCs/>
        </w:rPr>
      </w:pPr>
      <w:r>
        <w:rPr>
          <w:i/>
          <w:iCs/>
        </w:rPr>
        <w:t>Arbeite heraus die Kernaussage des Gemäldes heraus! Achte dabei darauf, wie die einzelnen Elemente zusammenhängen und überlege, was der Maler mit diesen Elementen sagen wollte.</w:t>
      </w:r>
    </w:p>
    <w:p>
      <w:pPr>
        <w:pStyle w:val="Normal"/>
        <w:pBdr>
          <w:bottom w:val="single" w:sz="8" w:space="2" w:color="000001"/>
        </w:pBdr>
        <w:spacing w:lineRule="auto" w:line="360"/>
        <w:rPr>
          <w:i/>
          <w:i/>
          <w:iCs/>
        </w:rPr>
      </w:pPr>
      <w:r>
        <w:rPr>
          <w:i/>
          <w:iCs/>
        </w:rPr>
      </w:r>
    </w:p>
    <w:p>
      <w:pPr>
        <w:pStyle w:val="Normal"/>
        <w:suppressLineNumbers/>
        <w:pBdr>
          <w:bottom w:val="single" w:sz="8" w:space="2" w:color="000001"/>
        </w:pBdr>
        <w:bidi w:val="0"/>
        <w:spacing w:lineRule="auto" w:line="360"/>
        <w:jc w:val="left"/>
        <w:rPr/>
      </w:pPr>
      <w:r>
        <w:rPr/>
      </w:r>
    </w:p>
    <w:p>
      <w:pPr>
        <w:pStyle w:val="Normal"/>
        <w:suppressLineNumbers/>
        <w:bidi w:val="0"/>
        <w:spacing w:lineRule="auto" w:line="360"/>
        <w:jc w:val="left"/>
        <w:rPr/>
      </w:pPr>
      <w:r>
        <w:rPr/>
      </w:r>
    </w:p>
    <w:sectPr>
      <w:type w:val="nextPage"/>
      <w:pgSz w:w="11906" w:h="16838"/>
      <w:pgMar w:left="1134" w:right="1134" w:header="0" w:top="1134" w:footer="0" w:bottom="1134" w:gutter="0"/>
      <w:lnNumType w:countBy="5" w:restart="continuous" w:distance="283"/>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9"/>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Cs w:val="22"/>
        <w:lang w:val="de-DE" w:eastAsia="de-DE"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70410"/>
    <w:pPr>
      <w:widowControl/>
      <w:bidi w:val="0"/>
      <w:jc w:val="left"/>
    </w:pPr>
    <w:rPr>
      <w:rFonts w:ascii="Liberation Serif" w:hAnsi="Liberation Serif" w:eastAsia="SimSun" w:cs="Arial"/>
      <w:color w:val="00000A"/>
      <w:sz w:val="24"/>
      <w:szCs w:val="24"/>
      <w:lang w:val="de-DE" w:eastAsia="zh-CN" w:bidi="hi-IN"/>
    </w:rPr>
  </w:style>
  <w:style w:type="paragraph" w:styleId="Berschrift2">
    <w:name w:val="Heading 2"/>
    <w:basedOn w:val="Berschrift"/>
    <w:qFormat/>
    <w:pPr/>
    <w:rPr/>
  </w:style>
  <w:style w:type="paragraph" w:styleId="Berschrift4">
    <w:name w:val="Heading 4"/>
    <w:basedOn w:val="Berschrift"/>
    <w:qFormat/>
    <w:pPr/>
    <w:rPr/>
  </w:style>
  <w:style w:type="character" w:styleId="DefaultParagraphFont" w:default="1">
    <w:name w:val="Default Paragraph Font"/>
    <w:uiPriority w:val="99"/>
    <w:semiHidden/>
    <w:qFormat/>
    <w:rPr/>
  </w:style>
  <w:style w:type="character" w:styleId="Internetverknpfung">
    <w:name w:val="Internetverknüpfung"/>
    <w:basedOn w:val="DefaultParagraphFont"/>
    <w:uiPriority w:val="99"/>
    <w:rsid w:val="00e2294e"/>
    <w:rPr>
      <w:rFonts w:cs="Times New Roman"/>
      <w:color w:val="0000FF"/>
      <w:u w:val="single"/>
    </w:rPr>
  </w:style>
  <w:style w:type="character" w:styleId="BesuchteInternetverknpfung" w:customStyle="1">
    <w:name w:val="Besuchte Internetverknüpfung"/>
    <w:uiPriority w:val="99"/>
    <w:rsid w:val="00970410"/>
    <w:rPr>
      <w:color w:val="800000"/>
      <w:u w:val="single"/>
    </w:rPr>
  </w:style>
  <w:style w:type="character" w:styleId="Zeilennummerierung" w:customStyle="1">
    <w:name w:val="Zeilennummerierung"/>
    <w:uiPriority w:val="99"/>
    <w:rsid w:val="00970410"/>
    <w:rPr/>
  </w:style>
  <w:style w:type="character" w:styleId="BodyTextChar" w:customStyle="1">
    <w:name w:val="Body Text Char"/>
    <w:basedOn w:val="DefaultParagraphFont"/>
    <w:link w:val="BodyText"/>
    <w:uiPriority w:val="99"/>
    <w:semiHidden/>
    <w:qFormat/>
    <w:rsid w:val="00962f8d"/>
    <w:rPr>
      <w:rFonts w:cs="Mangal"/>
      <w:sz w:val="24"/>
      <w:szCs w:val="21"/>
      <w:lang w:eastAsia="zh-CN" w:bidi="hi-IN"/>
    </w:rPr>
  </w:style>
  <w:style w:type="character" w:styleId="FooterChar" w:customStyle="1">
    <w:name w:val="Footer Char"/>
    <w:basedOn w:val="DefaultParagraphFont"/>
    <w:link w:val="Footer"/>
    <w:uiPriority w:val="99"/>
    <w:semiHidden/>
    <w:qFormat/>
    <w:rsid w:val="00962f8d"/>
    <w:rPr>
      <w:rFonts w:cs="Mangal"/>
      <w:sz w:val="24"/>
      <w:szCs w:val="21"/>
      <w:lang w:eastAsia="zh-CN" w:bidi="hi-IN"/>
    </w:rPr>
  </w:style>
  <w:style w:type="character" w:styleId="HeaderChar" w:customStyle="1">
    <w:name w:val="Header Char"/>
    <w:basedOn w:val="DefaultParagraphFont"/>
    <w:link w:val="Header"/>
    <w:uiPriority w:val="99"/>
    <w:semiHidden/>
    <w:qFormat/>
    <w:rsid w:val="00962f8d"/>
    <w:rPr>
      <w:rFonts w:cs="Mangal"/>
      <w:sz w:val="24"/>
      <w:szCs w:val="21"/>
      <w:lang w:eastAsia="zh-CN" w:bidi="hi-IN"/>
    </w:rPr>
  </w:style>
  <w:style w:type="character" w:styleId="Linenumber">
    <w:name w:val="line number"/>
    <w:basedOn w:val="DefaultParagraphFont"/>
    <w:uiPriority w:val="99"/>
    <w:semiHidden/>
    <w:qFormat/>
    <w:rsid w:val="005463cb"/>
    <w:rPr>
      <w:rFonts w:cs="Times New Roman"/>
    </w:rPr>
  </w:style>
  <w:style w:type="character" w:styleId="BalloonTextChar" w:customStyle="1">
    <w:name w:val="Balloon Text Char"/>
    <w:basedOn w:val="DefaultParagraphFont"/>
    <w:link w:val="BalloonText"/>
    <w:uiPriority w:val="99"/>
    <w:semiHidden/>
    <w:qFormat/>
    <w:locked/>
    <w:rsid w:val="00e31e91"/>
    <w:rPr>
      <w:rFonts w:ascii="Segoe UI" w:hAnsi="Segoe UI" w:cs="Mangal"/>
      <w:sz w:val="16"/>
      <w:szCs w:val="16"/>
    </w:rPr>
  </w:style>
  <w:style w:type="character" w:styleId="Aufzhlungszeichen">
    <w:name w:val="Aufzählungszeichen"/>
    <w:qFormat/>
    <w:rPr>
      <w:rFonts w:ascii="OpenSymbol" w:hAnsi="OpenSymbol" w:eastAsia="OpenSymbol" w:cs="OpenSymbol"/>
    </w:rPr>
  </w:style>
  <w:style w:type="character" w:styleId="ListLabel1">
    <w:name w:val="ListLabel 1"/>
    <w:qFormat/>
    <w:rPr>
      <w:rFonts w:cs="OpenSymbol"/>
      <w:b w:val="false"/>
    </w:rPr>
  </w:style>
  <w:style w:type="character" w:styleId="ListLabel2">
    <w:name w:val="ListLabel 2"/>
    <w:qFormat/>
    <w:rPr>
      <w:rFonts w:cs="OpenSymbol"/>
    </w:rPr>
  </w:style>
  <w:style w:type="character" w:styleId="ListLabel3">
    <w:name w:val="ListLabel 3"/>
    <w:qFormat/>
    <w:rPr>
      <w:rFonts w:cs="OpenSymbol"/>
    </w:rPr>
  </w:style>
  <w:style w:type="character" w:styleId="ListLabel4">
    <w:name w:val="ListLabel 4"/>
    <w:qFormat/>
    <w:rPr>
      <w:rFonts w:cs="OpenSymbol"/>
    </w:rPr>
  </w:style>
  <w:style w:type="character" w:styleId="ListLabel5">
    <w:name w:val="ListLabel 5"/>
    <w:qFormat/>
    <w:rPr>
      <w:rFonts w:cs="OpenSymbol"/>
    </w:rPr>
  </w:style>
  <w:style w:type="character" w:styleId="ListLabel6">
    <w:name w:val="ListLabel 6"/>
    <w:qFormat/>
    <w:rPr>
      <w:rFonts w:cs="OpenSymbol"/>
    </w:rPr>
  </w:style>
  <w:style w:type="character" w:styleId="ListLabel7">
    <w:name w:val="ListLabel 7"/>
    <w:qFormat/>
    <w:rPr>
      <w:rFonts w:cs="OpenSymbol"/>
    </w:rPr>
  </w:style>
  <w:style w:type="character" w:styleId="ListLabel8">
    <w:name w:val="ListLabel 8"/>
    <w:qFormat/>
    <w:rPr>
      <w:rFonts w:cs="OpenSymbol"/>
    </w:rPr>
  </w:style>
  <w:style w:type="character" w:styleId="ListLabel9">
    <w:name w:val="ListLabel 9"/>
    <w:qFormat/>
    <w:rPr>
      <w:rFonts w:cs="OpenSymbol"/>
    </w:rPr>
  </w:style>
  <w:style w:type="paragraph" w:styleId="Berschrift" w:customStyle="1">
    <w:name w:val="Überschrift"/>
    <w:basedOn w:val="Normal"/>
    <w:next w:val="Textkrper"/>
    <w:uiPriority w:val="99"/>
    <w:qFormat/>
    <w:rsid w:val="00970410"/>
    <w:pPr>
      <w:keepNext/>
      <w:spacing w:before="240" w:after="120"/>
    </w:pPr>
    <w:rPr>
      <w:rFonts w:ascii="Liberation Sans" w:hAnsi="Liberation Sans" w:eastAsia="Microsoft YaHei"/>
      <w:sz w:val="28"/>
      <w:szCs w:val="28"/>
    </w:rPr>
  </w:style>
  <w:style w:type="paragraph" w:styleId="Textkrper">
    <w:name w:val="Body Text"/>
    <w:basedOn w:val="Normal"/>
    <w:link w:val="BodyTextChar"/>
    <w:uiPriority w:val="99"/>
    <w:rsid w:val="00970410"/>
    <w:pPr>
      <w:spacing w:lineRule="auto" w:line="288" w:before="0" w:after="140"/>
    </w:pPr>
    <w:rPr/>
  </w:style>
  <w:style w:type="paragraph" w:styleId="Liste">
    <w:name w:val="List"/>
    <w:basedOn w:val="Textkrper"/>
    <w:uiPriority w:val="99"/>
    <w:rsid w:val="00970410"/>
    <w:pPr/>
    <w:rPr/>
  </w:style>
  <w:style w:type="paragraph" w:styleId="Beschriftung">
    <w:name w:val="Caption"/>
    <w:basedOn w:val="Normal"/>
    <w:qFormat/>
    <w:pPr>
      <w:suppressLineNumbers/>
      <w:spacing w:before="120" w:after="120"/>
    </w:pPr>
    <w:rPr>
      <w:rFonts w:cs="Arial"/>
      <w:i/>
      <w:iCs/>
      <w:sz w:val="24"/>
      <w:szCs w:val="24"/>
    </w:rPr>
  </w:style>
  <w:style w:type="paragraph" w:styleId="Verzeichnis" w:customStyle="1">
    <w:name w:val="Verzeichnis"/>
    <w:basedOn w:val="Normal"/>
    <w:uiPriority w:val="99"/>
    <w:qFormat/>
    <w:rsid w:val="00970410"/>
    <w:pPr>
      <w:suppressLineNumbers/>
    </w:pPr>
    <w:rPr/>
  </w:style>
  <w:style w:type="paragraph" w:styleId="Caption">
    <w:name w:val="caption"/>
    <w:basedOn w:val="Normal"/>
    <w:uiPriority w:val="99"/>
    <w:qFormat/>
    <w:rsid w:val="00970410"/>
    <w:pPr>
      <w:suppressLineNumbers/>
      <w:spacing w:before="120" w:after="120"/>
    </w:pPr>
    <w:rPr>
      <w:i/>
      <w:iCs/>
    </w:rPr>
  </w:style>
  <w:style w:type="paragraph" w:styleId="Fuzeile">
    <w:name w:val="Footer"/>
    <w:basedOn w:val="Normal"/>
    <w:link w:val="FooterChar"/>
    <w:uiPriority w:val="99"/>
    <w:rsid w:val="00970410"/>
    <w:pPr>
      <w:suppressLineNumbers/>
      <w:tabs>
        <w:tab w:val="center" w:pos="4819" w:leader="none"/>
        <w:tab w:val="right" w:pos="9638" w:leader="none"/>
      </w:tabs>
    </w:pPr>
    <w:rPr/>
  </w:style>
  <w:style w:type="paragraph" w:styleId="Kopfzeile">
    <w:name w:val="Header"/>
    <w:basedOn w:val="Normal"/>
    <w:link w:val="HeaderChar"/>
    <w:uiPriority w:val="99"/>
    <w:rsid w:val="00970410"/>
    <w:pPr>
      <w:suppressLineNumbers/>
      <w:tabs>
        <w:tab w:val="center" w:pos="4819" w:leader="none"/>
        <w:tab w:val="right" w:pos="9638" w:leader="none"/>
      </w:tabs>
    </w:pPr>
    <w:rPr/>
  </w:style>
  <w:style w:type="paragraph" w:styleId="BalloonText">
    <w:name w:val="Balloon Text"/>
    <w:basedOn w:val="Normal"/>
    <w:link w:val="BalloonTextChar"/>
    <w:uiPriority w:val="99"/>
    <w:semiHidden/>
    <w:qFormat/>
    <w:rsid w:val="00e31e91"/>
    <w:pPr/>
    <w:rPr>
      <w:rFonts w:ascii="Segoe UI" w:hAnsi="Segoe UI" w:cs="Mangal"/>
      <w:sz w:val="18"/>
      <w:szCs w:val="16"/>
    </w:rPr>
  </w:style>
  <w:style w:type="paragraph" w:styleId="Tabelleninhalt">
    <w:name w:val="Tabelleninhalt"/>
    <w:basedOn w:val="Normal"/>
    <w:qFormat/>
    <w:pPr/>
    <w:rPr/>
  </w:style>
  <w:style w:type="paragraph" w:styleId="Tabellenberschrift">
    <w:name w:val="Tabellenüberschrift"/>
    <w:basedOn w:val="Tabelleninhalt"/>
    <w:qFormat/>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learningapps.org/view4758330" TargetMode="External"/><Relationship Id="rId3" Type="http://schemas.openxmlformats.org/officeDocument/2006/relationships/image" Target="media/image1.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57</TotalTime>
  <Application>LibreOffice/5.3.4.2$Windows_x86 LibreOffice_project/f82d347ccc0be322489bf7da61d7e4ad13fe2ff3</Application>
  <Pages>1</Pages>
  <Words>238</Words>
  <Characters>1462</Characters>
  <CharactersWithSpaces>1678</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2018-02-20T13:55:00Z</dcterms:created>
  <dc:creator>Yasmine.Chentit@365h-brs.de</dc:creator>
  <dc:description/>
  <dc:language>de-DE</dc:language>
  <cp:lastModifiedBy>Daniel Bernsen</cp:lastModifiedBy>
  <cp:lastPrinted>2018-02-19T18:41:00Z</cp:lastPrinted>
  <dcterms:modified xsi:type="dcterms:W3CDTF">2019-01-29T20:20:07Z</dcterms:modified>
  <cp:revision>18</cp:revision>
  <dc:subject/>
  <dc:title>Die Ausrufung der Republik durch Philipp Scheidemann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